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color w:val="000000"/>
          <w:sz w:val="20"/>
          <w:szCs w:val="20"/>
        </w:rPr>
      </w:pPr>
      <w:r>
        <w:rPr>
          <w:rFonts w:cs="Times New Roman" w:ascii="Times New Roman" w:hAnsi="Times New Roman"/>
          <w:bCs/>
          <w:color w:val="000000"/>
          <w:sz w:val="20"/>
          <w:szCs w:val="20"/>
        </w:rPr>
        <w:t>Obrazac 18.</w:t>
      </w:r>
    </w:p>
    <w:p>
      <w:pPr>
        <w:pStyle w:val="Normal"/>
        <w:spacing w:lineRule="auto" w:line="240" w:before="0" w:after="23"/>
        <w:jc w:val="both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Nadležni trgovački sud TRGOVAČKI SUD U ZAGREBU, Stalna služba u Karlovcu</w:t>
      </w:r>
    </w:p>
    <w:p>
      <w:pPr>
        <w:pStyle w:val="Normal"/>
        <w:spacing w:lineRule="auto" w:line="240" w:before="0" w:after="23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Poslovni broj spisa        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St-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1671/2020</w:t>
      </w:r>
    </w:p>
    <w:p>
      <w:pPr>
        <w:pStyle w:val="Normal"/>
        <w:spacing w:lineRule="auto" w:line="240" w:before="0" w:after="23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pl-PL"/>
        </w:rPr>
        <w:t xml:space="preserve">Dužnik (ime i prezime / tvrtka ili naziv, OIB, adresa / sjedište) </w:t>
      </w:r>
    </w:p>
    <w:p>
      <w:pPr>
        <w:pStyle w:val="Normal"/>
        <w:spacing w:lineRule="auto" w:line="240" w:before="0" w:after="23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Stečajna masa iza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ZENIT-U.Z.I.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 d.o.o. </w:t>
      </w:r>
    </w:p>
    <w:p>
      <w:pPr>
        <w:pStyle w:val="Normal"/>
        <w:spacing w:lineRule="auto" w:line="240" w:before="0" w:after="23"/>
        <w:jc w:val="both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 xml:space="preserve">OIB: </w:t>
      </w:r>
      <w:r>
        <w:rPr>
          <w:rFonts w:eastAsia="NSimSun" w:cs="Times New Roman" w:ascii="Times New Roman" w:hAnsi="Times New Roman"/>
          <w:bCs/>
          <w:color w:val="000000"/>
          <w:kern w:val="2"/>
          <w:sz w:val="24"/>
          <w:szCs w:val="24"/>
          <w:u w:val="single"/>
          <w:lang w:val="pl-PL" w:eastAsia="en-US" w:bidi="hi-IN"/>
        </w:rPr>
        <w:t>29276048338</w:t>
      </w:r>
      <w:r>
        <w:rPr>
          <w:rFonts w:cs="Times New Roman" w:ascii="Times New Roman" w:hAnsi="Times New Roman"/>
          <w:bCs/>
          <w:color w:val="000000"/>
          <w:sz w:val="24"/>
          <w:szCs w:val="24"/>
          <w:u w:val="single"/>
          <w:lang w:val="pl-PL"/>
        </w:rPr>
        <w:t>, Zagreb, Bukovačka cesta 51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Cs/>
          <w:color w:val="C9211E"/>
          <w:lang w:val="pl-PL"/>
        </w:rPr>
      </w:pPr>
      <w:r>
        <w:rPr>
          <w:rFonts w:cs="Times New Roman" w:ascii="Times New Roman" w:hAnsi="Times New Roman"/>
          <w:bCs/>
          <w:color w:val="C9211E"/>
          <w:lang w:val="pl-PL"/>
        </w:rPr>
      </w:r>
    </w:p>
    <w:p>
      <w:pPr>
        <w:pStyle w:val="Normal"/>
        <w:spacing w:before="0" w:after="0"/>
        <w:jc w:val="center"/>
        <w:rPr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  <w:lang w:val="pl-PL"/>
        </w:rPr>
        <w:t>TABLICA PRIJAVLJENIH TRAŽBINA, RAZLUČNIH I IZLUČNIH PRAVA</w:t>
      </w:r>
    </w:p>
    <w:p>
      <w:pPr>
        <w:pStyle w:val="NoSpacing"/>
        <w:numPr>
          <w:ilvl w:val="0"/>
          <w:numId w:val="1"/>
        </w:numPr>
        <w:spacing w:before="0" w:after="0"/>
        <w:jc w:val="center"/>
        <w:rPr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  <w:t>TABLICA PRIJAVLJENIH TRAŽBINA</w:t>
      </w:r>
    </w:p>
    <w:p>
      <w:pPr>
        <w:pStyle w:val="NoSpacing"/>
        <w:spacing w:before="0" w:after="0"/>
        <w:ind w:left="785" w:hanging="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</w:r>
    </w:p>
    <w:p>
      <w:pPr>
        <w:pStyle w:val="NoSpacing"/>
        <w:spacing w:before="0" w:after="0"/>
        <w:ind w:left="1080" w:hanging="0"/>
        <w:rPr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  <w:t>I.Viši isplatni red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         </w:t>
      </w:r>
      <w:r>
        <w:rPr>
          <w:rFonts w:cs="Times New Roman" w:ascii="Times New Roman" w:hAnsi="Times New Roman"/>
          <w:b/>
          <w:bCs/>
          <w:color w:val="C9211E"/>
          <w:sz w:val="24"/>
          <w:szCs w:val="24"/>
        </w:rPr>
        <w:t xml:space="preserve">                                             </w:t>
      </w:r>
    </w:p>
    <w:tbl>
      <w:tblPr>
        <w:tblpPr w:bottomFromText="0" w:horzAnchor="margin" w:leftFromText="180" w:rightFromText="180" w:tblpX="0" w:tblpY="-231" w:topFromText="0" w:vertAnchor="text"/>
        <w:tblW w:w="5000" w:type="pct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70"/>
        <w:gridCol w:w="1391"/>
        <w:gridCol w:w="1396"/>
        <w:gridCol w:w="1193"/>
        <w:gridCol w:w="1324"/>
        <w:gridCol w:w="1536"/>
        <w:gridCol w:w="1396"/>
        <w:gridCol w:w="1397"/>
        <w:gridCol w:w="1399"/>
        <w:gridCol w:w="1400"/>
        <w:gridCol w:w="1466"/>
      </w:tblGrid>
      <w:tr>
        <w:trPr/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R. br. prijav-ljene tražb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 xml:space="preserve">OIB vjerovnika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Adresa / sjedište vjerovnika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prijavljene tražbine (kn)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(kn)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2689" w:hRule="atLeast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>R</w:t>
            </w:r>
            <w:r>
              <w:rPr>
                <w:rFonts w:eastAsia="Times New Roman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hr-HR" w:eastAsia="en-US" w:bidi="ar-SA"/>
              </w:rPr>
              <w:t>epublika Hrvatska,</w:t>
            </w: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 xml:space="preserve"> Ministarstvo financija, Porezna uprava,  Podr.ured </w:t>
            </w:r>
            <w:r>
              <w:rPr>
                <w:rFonts w:eastAsia="NSimSun" w:cs="Times New Roman" w:ascii="Times New Roman" w:hAnsi="Times New Roman"/>
                <w:color w:val="000000" w:themeColor="text1"/>
                <w:kern w:val="2"/>
                <w:sz w:val="22"/>
                <w:szCs w:val="22"/>
                <w:lang w:val="hr-HR" w:eastAsia="en-US" w:bidi="hi-IN"/>
              </w:rPr>
              <w:t>Zagreb</w:t>
            </w:r>
          </w:p>
          <w:p>
            <w:pPr>
              <w:pStyle w:val="Normal"/>
              <w:spacing w:before="0" w:after="80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 xml:space="preserve">zastupana po Županijskom državnom odvjetništvu u </w:t>
            </w:r>
            <w:r>
              <w:rPr>
                <w:rFonts w:eastAsia="NSimSun" w:cs="Times New Roman" w:ascii="Times New Roman" w:hAnsi="Times New Roman"/>
                <w:color w:val="000000" w:themeColor="text1"/>
                <w:kern w:val="2"/>
                <w:sz w:val="22"/>
                <w:szCs w:val="22"/>
                <w:lang w:val="hr-HR" w:eastAsia="en-US" w:bidi="hi-IN"/>
              </w:rPr>
              <w:t>Karlovcu</w:t>
            </w:r>
            <w:r>
              <w:rPr>
                <w:rFonts w:cs="Times New Roman" w:ascii="Times New Roman" w:hAnsi="Times New Roman"/>
                <w:color w:val="000000" w:themeColor="text1"/>
                <w:sz w:val="22"/>
                <w:szCs w:val="22"/>
              </w:rPr>
              <w:t xml:space="preserve">     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18683136487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NSimSun" w:cs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</w:pPr>
            <w:r>
              <w:rPr>
                <w:rFonts w:eastAsia="NSimSun" w:cs="Times New Roman" w:ascii="Times New Roman" w:hAnsi="Times New Roman"/>
                <w:color w:val="000000"/>
                <w:kern w:val="2"/>
                <w:sz w:val="22"/>
                <w:szCs w:val="22"/>
                <w:lang w:val="hr-HR" w:eastAsia="en-US" w:bidi="hi-IN"/>
              </w:rPr>
              <w:t>Zagreb, Av. Dubrovnik 32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</w:pPr>
            <w:bookmarkStart w:id="0" w:name="__DdeLink__391_2200937735"/>
            <w:bookmarkStart w:id="1" w:name="__DdeLink__145_94222372"/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>2</w:t>
            </w:r>
            <w:bookmarkEnd w:id="1"/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>26.644,70</w:t>
            </w:r>
            <w:bookmarkEnd w:id="0"/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Porezi i doprinosi iz i na plaće - porez na dohodak i prirez, Doprinosi za MO I.s i II. stup, dopr.za zdr.osiguranje  po ID obrascima za 09/09 do 06/11, zzk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</w:pPr>
            <w:bookmarkStart w:id="2" w:name="__DdeLink__145_942223721"/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>2</w:t>
            </w:r>
            <w:bookmarkEnd w:id="2"/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>26.644,70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Porezi i doprinosi iz i na plaće - porez na dohodak i prirez, Doprinosi za MO I.s i II. stup, dopr.za zdr.osiguranje  po ID obrascima za 09/09 do 06/11, zzk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DA – ID obrasci za 09/09 do 06/11, Rj. o ovrsi od 25.01.2011.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bookmarkStart w:id="3" w:name="_Hlk530486623"/>
            <w:bookmarkStart w:id="4" w:name="_Hlk530486623"/>
            <w:bookmarkEnd w:id="4"/>
          </w:p>
        </w:tc>
      </w:tr>
    </w:tbl>
    <w:p>
      <w:pPr>
        <w:pStyle w:val="Normal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                                                        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UKUPNO          </w:t>
      </w:r>
      <w:bookmarkStart w:id="5" w:name="__DdeLink__145_942223722"/>
      <w:r>
        <w:rPr>
          <w:rFonts w:eastAsia="Times New Roman" w:cs="Times New Roman" w:ascii="Times New Roman" w:hAnsi="Times New Roman"/>
          <w:bCs/>
          <w:color w:val="000000"/>
          <w:kern w:val="0"/>
          <w:sz w:val="20"/>
          <w:szCs w:val="20"/>
          <w:lang w:val="hr-HR" w:eastAsia="en-US" w:bidi="ar-SA"/>
        </w:rPr>
        <w:t>2</w:t>
      </w:r>
      <w:bookmarkEnd w:id="5"/>
      <w:r>
        <w:rPr>
          <w:rFonts w:eastAsia="Times New Roman" w:cs="Times New Roman" w:ascii="Times New Roman" w:hAnsi="Times New Roman"/>
          <w:bCs/>
          <w:color w:val="000000"/>
          <w:kern w:val="0"/>
          <w:sz w:val="20"/>
          <w:szCs w:val="20"/>
          <w:lang w:val="hr-HR" w:eastAsia="en-US" w:bidi="ar-SA"/>
        </w:rPr>
        <w:t>26.644,70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                               </w:t>
      </w:r>
      <w:bookmarkStart w:id="6" w:name="__DdeLink__145_942223723"/>
      <w:r>
        <w:rPr>
          <w:rFonts w:eastAsia="Times New Roman" w:cs="Times New Roman" w:ascii="Times New Roman" w:hAnsi="Times New Roman"/>
          <w:bCs/>
          <w:color w:val="000000"/>
          <w:kern w:val="0"/>
          <w:sz w:val="20"/>
          <w:szCs w:val="20"/>
          <w:lang w:val="hr-HR" w:eastAsia="en-US" w:bidi="ar-SA"/>
        </w:rPr>
        <w:t>2</w:t>
      </w:r>
      <w:bookmarkEnd w:id="6"/>
      <w:r>
        <w:rPr>
          <w:rFonts w:eastAsia="Times New Roman" w:cs="Times New Roman" w:ascii="Times New Roman" w:hAnsi="Times New Roman"/>
          <w:bCs/>
          <w:color w:val="000000"/>
          <w:kern w:val="0"/>
          <w:sz w:val="20"/>
          <w:szCs w:val="20"/>
          <w:lang w:val="hr-HR" w:eastAsia="en-US" w:bidi="ar-SA"/>
        </w:rPr>
        <w:t>26.644,70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                                    </w:t>
      </w:r>
      <w:bookmarkStart w:id="7" w:name="_GoBack"/>
      <w:bookmarkEnd w:id="7"/>
      <w:r>
        <w:rPr>
          <w:rFonts w:cs="Times New Roman" w:ascii="Times New Roman" w:hAnsi="Times New Roman"/>
          <w:bCs/>
          <w:color w:val="000000"/>
          <w:sz w:val="24"/>
          <w:szCs w:val="24"/>
        </w:rPr>
        <w:t>0,00</w:t>
      </w:r>
    </w:p>
    <w:p>
      <w:pPr>
        <w:pStyle w:val="Normal"/>
        <w:rPr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Mjesto i datum </w:t>
        <w:tab/>
        <w:tab/>
        <w:tab/>
        <w:tab/>
        <w:tab/>
        <w:tab/>
        <w:t xml:space="preserve">                   </w:t>
        <w:tab/>
        <w:t xml:space="preserve">                                                                         Stečajni upravitelj </w:t>
      </w:r>
    </w:p>
    <w:p>
      <w:pPr>
        <w:pStyle w:val="Normal"/>
        <w:spacing w:before="0" w:after="80"/>
        <w:rPr/>
      </w:pPr>
      <w:r>
        <w:rPr>
          <w:rFonts w:cs="Times New Roman" w:ascii="Times New Roman" w:hAnsi="Times New Roman"/>
          <w:bCs/>
          <w:color w:val="000000"/>
          <w:sz w:val="24"/>
          <w:szCs w:val="24"/>
        </w:rPr>
        <w:t>Zagreb, 2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7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.02.2021.</w:t>
        <w:tab/>
        <w:tab/>
        <w:tab/>
        <w:tab/>
        <w:tab/>
        <w:tab/>
        <w:t xml:space="preserve">                                                                                                 Martina Grgec</w:t>
      </w:r>
    </w:p>
    <w:sectPr>
      <w:type w:val="nextPage"/>
      <w:pgSz w:orient="landscape" w:w="16838" w:h="11906"/>
      <w:pgMar w:left="1134" w:right="1134" w:header="0" w:top="1361" w:footer="0" w:bottom="90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left"/>
      <w:pPr>
        <w:ind w:left="785" w:hanging="720"/>
      </w:pPr>
      <w:rPr>
        <w:sz w:val="24"/>
        <w:b/>
        <w:rFonts w:cs="Times New Roman"/>
      </w:rPr>
    </w:lvl>
    <w:lvl w:ilvl="1">
      <w:start w:val="1"/>
      <w:numFmt w:val="lowerLetter"/>
      <w:lvlText w:val="%2."/>
      <w:lvlJc w:val="left"/>
      <w:pPr>
        <w:ind w:left="114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hr-HR" w:eastAsia="hr-H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caption" w:uiPriority="35" w:qFormat="1"/>
    <w:lsdException w:name="footnote reference" w:unhideWhenUsed="0"/>
    <w:lsdException w:name="annotation reference" w:unhideWhenUsed="0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annotation subject" w:unhideWhenUsed="0"/>
    <w:lsdException w:name="Balloon Text" w:unhideWhenUsed="0"/>
    <w:lsdException w:name="Table Grid" w:uiPriority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8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hr-H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link w:val="FootnoteText"/>
    <w:uiPriority w:val="99"/>
    <w:qFormat/>
    <w:rPr>
      <w:rFonts w:ascii="Calibri" w:hAnsi="Calibri" w:eastAsia="Times New Roman" w:cs="Calibri"/>
      <w:sz w:val="20"/>
      <w:szCs w:val="20"/>
      <w:lang w:eastAsia="en-US"/>
    </w:rPr>
  </w:style>
  <w:style w:type="character" w:styleId="FootnoteCharacters">
    <w:name w:val="Footnote Characters"/>
    <w:uiPriority w:val="99"/>
    <w:qFormat/>
    <w:rPr>
      <w:vertAlign w:val="superscript"/>
    </w:rPr>
  </w:style>
  <w:style w:type="character" w:styleId="FootnoteAnchor">
    <w:name w:val="Footnote Anchor"/>
    <w:qFormat/>
    <w:rPr>
      <w:vertAlign w:val="superscript"/>
    </w:rPr>
  </w:style>
  <w:style w:type="character" w:styleId="Annotationreference">
    <w:name w:val="annotation reference"/>
    <w:uiPriority w:val="99"/>
    <w:qFormat/>
    <w:rPr>
      <w:rFonts w:ascii="Times New Roman" w:hAnsi="Times New Roman" w:cs="Times New Roman"/>
      <w:sz w:val="18"/>
      <w:szCs w:val="18"/>
    </w:rPr>
  </w:style>
  <w:style w:type="character" w:styleId="CommentTextChar" w:customStyle="1">
    <w:name w:val="Comment Text Char"/>
    <w:link w:val="CommentText"/>
    <w:uiPriority w:val="99"/>
    <w:qFormat/>
    <w:rPr>
      <w:rFonts w:ascii="Calibri" w:hAnsi="Calibri" w:eastAsia="Times New Roman" w:cs="Calibri"/>
      <w:sz w:val="24"/>
      <w:szCs w:val="24"/>
      <w:lang w:eastAsia="en-US"/>
    </w:rPr>
  </w:style>
  <w:style w:type="character" w:styleId="CommentSubjectChar" w:customStyle="1">
    <w:name w:val="Comment Subject Char"/>
    <w:link w:val="CommentSubject"/>
    <w:uiPriority w:val="99"/>
    <w:qFormat/>
    <w:rPr>
      <w:rFonts w:ascii="Calibri" w:hAnsi="Calibri" w:eastAsia="Times New Roman" w:cs="Calibri"/>
      <w:b/>
      <w:bCs/>
      <w:sz w:val="20"/>
      <w:szCs w:val="20"/>
      <w:lang w:eastAsia="en-US"/>
    </w:rPr>
  </w:style>
  <w:style w:type="character" w:styleId="BalloonTextChar" w:customStyle="1">
    <w:name w:val="Balloon Text Char"/>
    <w:link w:val="BalloonText"/>
    <w:uiPriority w:val="99"/>
    <w:qFormat/>
    <w:rPr>
      <w:rFonts w:ascii="Lucida Grande" w:hAnsi="Lucida Grande" w:eastAsia="Times New Roman" w:cs="Lucida Grande"/>
      <w:sz w:val="18"/>
      <w:szCs w:val="18"/>
      <w:lang w:eastAsia="en-US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Lucida Sans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99"/>
    <w:qFormat/>
    <w:pPr>
      <w:widowControl/>
      <w:bidi w:val="0"/>
      <w:spacing w:before="0" w:after="8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hr-HR" w:eastAsia="en-US" w:bidi="ar-SA"/>
    </w:rPr>
  </w:style>
  <w:style w:type="paragraph" w:styleId="Fusnota">
    <w:name w:val="Footnote Text"/>
    <w:basedOn w:val="Normal"/>
    <w:link w:val="FootnoteTextChar"/>
    <w:uiPriority w:val="99"/>
    <w:pPr/>
    <w:rPr>
      <w:sz w:val="20"/>
      <w:szCs w:val="20"/>
    </w:rPr>
  </w:style>
  <w:style w:type="paragraph" w:styleId="Annotationtext">
    <w:name w:val="annotation text"/>
    <w:basedOn w:val="Normal"/>
    <w:link w:val="CommentTextChar"/>
    <w:uiPriority w:val="99"/>
    <w:qFormat/>
    <w:pPr/>
    <w:rPr>
      <w:sz w:val="24"/>
      <w:szCs w:val="24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qFormat/>
    <w:pPr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qFormat/>
    <w:pPr>
      <w:spacing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54797"/>
    <w:pPr>
      <w:spacing w:before="0" w:after="8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4cea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EC0B5-C55D-4C7C-8C41-4C60D7BE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LibreOffice/6.3.5.2$Windows_X86_64 LibreOffice_project/dd0751754f11728f69b42ee2af66670068624673</Application>
  <Pages>1</Pages>
  <Words>214</Words>
  <Characters>1205</Characters>
  <CharactersWithSpaces>1790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2018-11-20T15:43:00Z</dcterms:created>
  <dc:creator/>
  <dc:description/>
  <dc:language>hr-HR</dc:language>
  <cp:lastModifiedBy/>
  <cp:lastPrinted>2018-06-26T19:22:00Z</cp:lastPrinted>
  <dcterms:modified xsi:type="dcterms:W3CDTF">2021-03-01T19:31:53Z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